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fonts/font1.odttf" ContentType="application/vnd.openxmlformats-officedocument.obfuscatedFont"/>
  <Override PartName="/word/fonts/font7.odttf" ContentType="application/vnd.openxmlformats-officedocument.obfuscatedFont"/>
  <Override PartName="/word/fonts/font2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  <w:t>Project Design Phase</w:t>
      </w:r>
    </w:p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  <w:t>Solution Architecture</w:t>
      </w:r>
    </w:p>
    <w:p>
      <w:pPr>
        <w:pStyle w:val="Normal"/>
        <w:spacing w:before="0" w:after="0"/>
        <w:jc w:val="center"/>
        <w:rPr>
          <w:b/>
          <w:b/>
        </w:rPr>
      </w:pPr>
      <w:r>
        <w:rPr>
          <w:b/>
        </w:rPr>
      </w:r>
    </w:p>
    <w:tbl>
      <w:tblPr>
        <w:tblStyle w:val="a"/>
        <w:tblW w:w="9016" w:type="dxa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400" w:noHBand="0" w:noVBand="1" w:firstColumn="0" w:lastRow="0" w:lastColumn="0" w:firstRow="0"/>
      </w:tblPr>
      <w:tblGrid>
        <w:gridCol w:w="4508"/>
        <w:gridCol w:w="4507"/>
      </w:tblGrid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Date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6 March 2025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Team ID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SWTID1741161127148706</w:t>
            </w:r>
          </w:p>
        </w:tc>
      </w:tr>
      <w:tr>
        <w:trPr/>
        <w:tc>
          <w:tcPr>
            <w:tcW w:w="45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Team Members</w:t>
            </w:r>
          </w:p>
        </w:tc>
        <w:tc>
          <w:tcPr>
            <w:tcW w:w="450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rPr/>
            </w:pPr>
            <w:r>
              <w:rPr/>
              <w:t>MOHAMED NIJAM BASHA T</w:t>
            </w:r>
          </w:p>
          <w:p>
            <w:pPr>
              <w:pStyle w:val="Normal"/>
              <w:widowControl w:val="false"/>
              <w:rPr/>
            </w:pPr>
            <w:r>
              <w:rPr/>
              <w:t>PRAKASH K</w:t>
            </w:r>
          </w:p>
          <w:p>
            <w:pPr>
              <w:pStyle w:val="Normal"/>
              <w:widowControl w:val="false"/>
              <w:rPr/>
            </w:pPr>
            <w:r>
              <w:rPr/>
              <w:t>PERARASU S</w:t>
            </w:r>
          </w:p>
          <w:p>
            <w:pPr>
              <w:pStyle w:val="Normal"/>
              <w:widowControl w:val="false"/>
              <w:rPr/>
            </w:pPr>
            <w:r>
              <w:rPr/>
              <w:t>TAMILVENTHAN R</w:t>
            </w:r>
          </w:p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THANUSUKODI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Project Name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 xml:space="preserve">Crypto currency </w:t>
            </w:r>
          </w:p>
        </w:tc>
      </w:tr>
      <w:tr>
        <w:trPr/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Maximum Marks</w:t>
            </w:r>
          </w:p>
        </w:tc>
        <w:tc>
          <w:tcPr>
            <w:tcW w:w="45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"/>
              <w:widowControl w:val="false"/>
              <w:spacing w:before="0" w:after="160"/>
              <w:rPr/>
            </w:pPr>
            <w:r>
              <w:rPr/>
              <w:t>4 Marks</w:t>
            </w:r>
          </w:p>
        </w:tc>
      </w:tr>
    </w:tbl>
    <w:p>
      <w:pPr>
        <w:pStyle w:val="Normal"/>
        <w:rPr>
          <w:b/>
          <w:b/>
        </w:rPr>
      </w:pPr>
      <w:r>
        <w:rPr>
          <w:b/>
        </w:rPr>
      </w:r>
    </w:p>
    <w:p>
      <w:pPr>
        <w:pStyle w:val="Normal"/>
        <w:rPr>
          <w:rFonts w:ascii="Arial" w:hAnsi="Arial" w:eastAsia="Arial" w:cs="Arial"/>
          <w:b/>
          <w:b/>
          <w:bCs/>
          <w:color w:val="000000"/>
        </w:rPr>
      </w:pPr>
      <w:r>
        <w:rPr>
          <w:rFonts w:eastAsia="Arial" w:cs="Arial" w:ascii="Arial" w:hAnsi="Arial"/>
          <w:b/>
          <w:bCs/>
          <w:color w:val="000000"/>
        </w:rPr>
        <w:t>Solution Architecture: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>
      <w:pPr>
        <w:pStyle w:val="Normal"/>
        <w:rPr>
          <w:rFonts w:ascii="Arial" w:hAnsi="Arial" w:eastAsia="Arial" w:cs="Arial"/>
          <w:b/>
          <w:b/>
          <w:bCs/>
          <w:color w:val="000000"/>
        </w:rPr>
      </w:pPr>
      <w:r>
        <w:rPr>
          <w:rFonts w:eastAsia="Arial" w:cs="Arial" w:ascii="Arial" w:hAnsi="Arial"/>
          <w:b/>
          <w:bCs/>
          <w:color w:val="000000"/>
        </w:rPr>
        <w:t>Goals of the Solution Architecture: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Segoe UI Emoji" w:ascii="Segoe UI Emoji" w:hAnsi="Segoe UI Emoji"/>
          <w:color w:val="000000"/>
        </w:rPr>
        <w:t xml:space="preserve">  </w:t>
      </w:r>
      <w:r>
        <w:rPr>
          <w:rFonts w:eastAsia="Arial" w:cs="Arial" w:ascii="Arial" w:hAnsi="Arial"/>
          <w:color w:val="000000"/>
        </w:rPr>
        <w:t>Identify the Best Tech Solution:</w:t>
      </w:r>
    </w:p>
    <w:p>
      <w:pPr>
        <w:pStyle w:val="Normal"/>
        <w:numPr>
          <w:ilvl w:val="0"/>
          <w:numId w:val="1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Utilize modern front-end frameworks (React.js) and APIs (RapidAPI, CoinGecko) to provide a seamless and interactive crypto market tracking experience.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Define Structure &amp; Characteristics:</w:t>
      </w:r>
    </w:p>
    <w:p>
      <w:pPr>
        <w:pStyle w:val="Normal"/>
        <w:numPr>
          <w:ilvl w:val="0"/>
          <w:numId w:val="2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Ensure a modular, scalable, and maintainable software architecture that supports future feature enhancements like AI-based price predictions and DeFi analytics.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Outline Features &amp; Development Phases:</w:t>
      </w:r>
    </w:p>
    <w:p>
      <w:pPr>
        <w:pStyle w:val="Normal"/>
        <w:numPr>
          <w:ilvl w:val="0"/>
          <w:numId w:val="3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Clearly define project milestones, including UI/UX design, API integration, database structuring, and deployment strategy.</w:t>
      </w:r>
    </w:p>
    <w:p>
      <w:pPr>
        <w:pStyle w:val="Normal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Establish Specifications for Development &amp; Delivery:</w:t>
      </w:r>
    </w:p>
    <w:p>
      <w:pPr>
        <w:pStyle w:val="Normal"/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Provide well-defined guidelines for system architecture, API integrations, data flow, and real-time data handling.</w:t>
      </w:r>
    </w:p>
    <w:p>
      <w:pPr>
        <w:pStyle w:val="Normal"/>
        <w:numPr>
          <w:ilvl w:val="0"/>
          <w:numId w:val="4"/>
        </w:numPr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  <w:t>Implement a high-performance backend to support large-scale user requests without delays.</w:t>
      </w:r>
    </w:p>
    <w:p>
      <w:pPr>
        <w:pStyle w:val="Normal"/>
        <w:ind w:left="720" w:hanging="0"/>
        <w:rPr>
          <w:rFonts w:ascii="Arial" w:hAnsi="Arial" w:eastAsia="Arial" w:cs="Arial"/>
          <w:color w:val="000000"/>
        </w:rPr>
      </w:pPr>
      <w:r>
        <w:rPr>
          <w:rFonts w:eastAsia="Arial" w:cs="Arial" w:ascii="Arial" w:hAnsi="Arial"/>
          <w:color w:val="000000"/>
        </w:rPr>
      </w:r>
    </w:p>
    <w:p>
      <w:pPr>
        <w:pStyle w:val="Normal"/>
        <w:ind w:left="720" w:hanging="0"/>
        <w:rPr>
          <w:rFonts w:ascii="Arial" w:hAnsi="Arial" w:eastAsia="Arial" w:cs="Arial"/>
          <w:color w:val="000000"/>
        </w:rPr>
      </w:pPr>
      <w:r>
        <w:rPr/>
        <w:drawing>
          <wp:inline distT="0" distB="0" distL="0" distR="0">
            <wp:extent cx="5731510" cy="473583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160"/>
        <w:rPr>
          <w:b/>
          <w:b/>
        </w:rPr>
      </w:pPr>
      <w:r>
        <w:rPr/>
      </w:r>
    </w:p>
    <w:sectPr>
      <w:type w:val="nextPage"/>
      <w:pgSz w:w="11906" w:h="16838"/>
      <w:pgMar w:left="1440" w:right="1440" w:gutter="0" w:header="0" w:top="851" w:footer="0" w:bottom="1440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Liberation Sans">
    <w:altName w:val="Arial"/>
    <w:charset w:val="01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Times New Roman">
    <w:charset w:val="01"/>
    <w:family w:val="roman"/>
    <w:pitch w:val="variable"/>
  </w:font>
  <w:font w:name="Georgia">
    <w:charset w:val="01"/>
    <w:family w:val="roman"/>
    <w:pitch w:val="variable"/>
    <w:embedRegular r:id="rId11" w:fontKey="{0B014A78-CABC-4EF0-12AC-5CD89AEFDE0B}"/>
    <w:embedItalic r:id="rId12" w:fontKey="{0C014A78-CABC-4EF0-12AC-5CD89AEFDE0C}"/>
  </w:font>
  <w:font w:name="Arial">
    <w:charset w:val="01"/>
    <w:family w:val="roman"/>
    <w:pitch w:val="variable"/>
  </w:font>
  <w:font w:name="Segoe UI Emoji">
    <w:charset w:val="01"/>
    <w:family w:val="roman"/>
    <w:pitch w:val="variable"/>
    <w:embedRegular r:id="rId13" w:fontKey="{0D014A78-CABC-4EF0-12AC-5CD89AEFDE0D}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5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en-IN" w:eastAsia="en-IN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Calibri"/>
      <w:color w:val="auto"/>
      <w:kern w:val="0"/>
      <w:sz w:val="22"/>
      <w:szCs w:val="22"/>
      <w:lang w:val="en-IN" w:eastAsia="en-IN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3c4a8e"/>
    <w:rPr>
      <w:color w:val="605E5C"/>
      <w:shd w:fill="E1DFDD" w:val="clear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" w:cs="FreeSan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ab20ac"/>
    <w:pPr>
      <w:spacing w:before="0" w:after="160"/>
      <w:ind w:left="720" w:hanging="0"/>
      <w:contextualSpacing/>
    </w:pPr>
    <w:rPr/>
  </w:style>
  <w:style w:type="paragraph" w:styleId="NormalWeb">
    <w:name w:val="Normal (Web)"/>
    <w:basedOn w:val="Normal"/>
    <w:uiPriority w:val="99"/>
    <w:semiHidden/>
    <w:unhideWhenUsed/>
    <w:qFormat/>
    <w:rsid w:val="009067b1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numbering" Target="numbering.xml"/><Relationship Id="rId4" Type="http://schemas.openxmlformats.org/officeDocument/2006/relationships/fontTable" Target="fontTable.xml"/><Relationship Id="rId5" Type="http://schemas.openxmlformats.org/officeDocument/2006/relationships/settings" Target="settings.xml"/><Relationship Id="rId6" Type="http://schemas.openxmlformats.org/officeDocument/2006/relationships/theme" Target="theme/theme1.xml"/><Relationship Id="rId7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Application>LibreOffice/7.4.7.2$Linux_AARCH64 LibreOffice_project/40$Build-2</Application>
  <AppVersion>15.0000</AppVersion>
  <Pages>2</Pages>
  <Words>167</Words>
  <Characters>1130</Characters>
  <CharactersWithSpaces>1267</CharactersWithSpaces>
  <Paragraphs>29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2022-10-03T08:27:00Z</dcterms:created>
  <dc:creator>Amarender Katkam</dc:creator>
  <dc:description/>
  <dc:language>en-US</dc:language>
  <cp:lastModifiedBy/>
  <dcterms:modified xsi:type="dcterms:W3CDTF">2025-03-11T19:05:56Z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